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FC04A0" w:rsidRPr="00FC04A0" w:rsidRDefault="00FC04A0" w:rsidP="005824EB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5824EB">
        <w:rPr>
          <w:b/>
          <w:sz w:val="22"/>
          <w:szCs w:val="22"/>
        </w:rPr>
        <w:t xml:space="preserve">Техническое задание 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5824EB">
        <w:rPr>
          <w:b/>
          <w:sz w:val="22"/>
          <w:szCs w:val="22"/>
        </w:rPr>
        <w:t xml:space="preserve"> на поставку дизельного топлива 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>1. Предмет поставки: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spacing w:line="276" w:lineRule="auto"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>- дизельное топливо следующих марок: ДТ ЕВРО летнее сорт С (ДТ-Л-К5).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rPr>
          <w:sz w:val="20"/>
          <w:szCs w:val="20"/>
        </w:rPr>
      </w:pPr>
      <w:r w:rsidRPr="005824EB">
        <w:rPr>
          <w:sz w:val="20"/>
          <w:szCs w:val="20"/>
        </w:rPr>
        <w:t xml:space="preserve">соответствующие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 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 xml:space="preserve">2. Период поставки: Июнь - Сентябрь 2020г. включительно. 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>3. Номенклатура, объем и способ поставки: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2977"/>
        <w:gridCol w:w="2551"/>
      </w:tblGrid>
      <w:tr w:rsidR="005824EB" w:rsidRPr="005824EB" w:rsidTr="001510D6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Количество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(тонн)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(+15%/-70%)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Условие поставки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(+15%/-70%)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Дополнительные условия</w:t>
            </w:r>
          </w:p>
        </w:tc>
      </w:tr>
      <w:tr w:rsidR="005824EB" w:rsidRPr="005824EB" w:rsidTr="001510D6">
        <w:trPr>
          <w:trHeight w:val="3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1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20"/>
                <w:szCs w:val="20"/>
              </w:rPr>
              <w:t>дизельное топливо следующих марок: ДТ ЕВРО летнее сорт С (ДТ-Л-К5)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18"/>
                <w:szCs w:val="18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>950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5824EB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>Минимальная партия доставки 25 тонн, поставка согласовывается с Покупателем/Заказчиком.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>* Ориентировочный график поставки: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b/>
                <w:sz w:val="18"/>
                <w:szCs w:val="18"/>
              </w:rPr>
              <w:t>Июнь:</w:t>
            </w:r>
            <w:r w:rsidRPr="005824EB">
              <w:rPr>
                <w:sz w:val="18"/>
                <w:szCs w:val="18"/>
              </w:rPr>
              <w:t xml:space="preserve"> 50 т.- с 01 по 10.06.20г.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 xml:space="preserve">          100 т.- с 11 по 20.06.20г.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 xml:space="preserve">          100 т.- с 21 по 30.06.20г.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b/>
                <w:sz w:val="18"/>
                <w:szCs w:val="18"/>
              </w:rPr>
              <w:t>Июль:</w:t>
            </w:r>
            <w:r w:rsidRPr="005824EB">
              <w:rPr>
                <w:sz w:val="18"/>
                <w:szCs w:val="18"/>
              </w:rPr>
              <w:t xml:space="preserve"> 50 т.- с 01 по 10.07.20г.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 xml:space="preserve">          100 т.- с 11 по 20.07.20г.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 xml:space="preserve">          100 т.- с 21 по 31.07.20г.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b/>
                <w:sz w:val="18"/>
                <w:szCs w:val="18"/>
              </w:rPr>
              <w:t>Август:</w:t>
            </w:r>
            <w:r w:rsidRPr="005824EB">
              <w:rPr>
                <w:sz w:val="18"/>
                <w:szCs w:val="18"/>
              </w:rPr>
              <w:t xml:space="preserve"> 50 т.- с 01 по 10.08.20г.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 xml:space="preserve">          100 т.- с 11 по 20.08.20г.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 xml:space="preserve">          100 т.- с 21 по 31.08.20г.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b/>
                <w:sz w:val="18"/>
                <w:szCs w:val="18"/>
              </w:rPr>
              <w:t>Сентябрь:</w:t>
            </w:r>
            <w:r w:rsidRPr="005824EB">
              <w:rPr>
                <w:sz w:val="18"/>
                <w:szCs w:val="18"/>
              </w:rPr>
              <w:t xml:space="preserve"> 50 т.- с 01 по 10.09.20г.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 xml:space="preserve">          100 т.- с 11 по 20.09.20г.</w:t>
            </w:r>
          </w:p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 xml:space="preserve">          50 т.- с 21 по 30.09.20г.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EB" w:rsidRPr="005824EB" w:rsidRDefault="005824EB" w:rsidP="005824E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18"/>
                <w:szCs w:val="18"/>
              </w:rPr>
            </w:pPr>
            <w:r w:rsidRPr="005824EB">
              <w:rPr>
                <w:sz w:val="18"/>
                <w:szCs w:val="18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>4. Базис отгрузки: Без ограничений.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>5.</w:t>
      </w:r>
      <w:r w:rsidRPr="005824EB">
        <w:rPr>
          <w:rFonts w:ascii="Calibri" w:hAnsi="Calibri"/>
          <w:color w:val="000000"/>
          <w:sz w:val="20"/>
          <w:szCs w:val="20"/>
        </w:rPr>
        <w:t xml:space="preserve"> </w:t>
      </w:r>
      <w:r w:rsidRPr="005824EB">
        <w:rPr>
          <w:sz w:val="20"/>
          <w:szCs w:val="20"/>
        </w:rPr>
        <w:t>Базис поставки: франко-склад ГСМ ЗАО «</w:t>
      </w:r>
      <w:proofErr w:type="gramStart"/>
      <w:r w:rsidRPr="005824EB">
        <w:rPr>
          <w:sz w:val="20"/>
          <w:szCs w:val="20"/>
        </w:rPr>
        <w:t>Топливо-заправочный</w:t>
      </w:r>
      <w:proofErr w:type="gramEnd"/>
      <w:r w:rsidRPr="005824EB">
        <w:rPr>
          <w:sz w:val="20"/>
          <w:szCs w:val="20"/>
        </w:rPr>
        <w:t xml:space="preserve"> сервис», расположенный по адресу: Россия, г. Москва, аэропорт Внуково, Заводское шоссе стр. 2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 w:rsidRPr="005824EB">
        <w:rPr>
          <w:sz w:val="20"/>
          <w:szCs w:val="20"/>
        </w:rPr>
        <w:t>нефтепродуктов,  по</w:t>
      </w:r>
      <w:proofErr w:type="gramEnd"/>
      <w:r w:rsidRPr="005824EB">
        <w:rPr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 xml:space="preserve">7. Качество </w:t>
      </w:r>
      <w:proofErr w:type="gramStart"/>
      <w:r w:rsidRPr="005824EB">
        <w:rPr>
          <w:sz w:val="20"/>
          <w:szCs w:val="20"/>
        </w:rPr>
        <w:t>товара  должно</w:t>
      </w:r>
      <w:proofErr w:type="gramEnd"/>
      <w:r w:rsidRPr="005824EB">
        <w:rPr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обязательными для данного товара. 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 xml:space="preserve">8. Обязательное опломбирование ЗПУ сливо-наливных </w:t>
      </w:r>
      <w:proofErr w:type="gramStart"/>
      <w:r w:rsidRPr="005824EB">
        <w:rPr>
          <w:sz w:val="20"/>
          <w:szCs w:val="20"/>
        </w:rPr>
        <w:t>механизмов  автотранспортного</w:t>
      </w:r>
      <w:proofErr w:type="gramEnd"/>
      <w:r w:rsidRPr="005824EB">
        <w:rPr>
          <w:sz w:val="20"/>
          <w:szCs w:val="20"/>
        </w:rPr>
        <w:t xml:space="preserve"> средства пломбой грузоотправителя или Поставщика товара.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>9. Норма времени выгрузки нефтепродукта из автоцистерны до 4-х часов, в связи с проведением входного анализа качества нефтепродукта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>10. Товар должен соответствовать нормам безопасности, установленным действующим законодательством РФ.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 w:val="20"/>
          <w:szCs w:val="20"/>
        </w:rPr>
      </w:pPr>
      <w:r w:rsidRPr="005824EB">
        <w:rPr>
          <w:sz w:val="20"/>
          <w:szCs w:val="20"/>
        </w:rPr>
        <w:t>11. Перечень сокращений Приложение №1</w:t>
      </w:r>
    </w:p>
    <w:p w:rsidR="005824EB" w:rsidRPr="005824EB" w:rsidRDefault="005824EB" w:rsidP="005824EB">
      <w:pPr>
        <w:tabs>
          <w:tab w:val="clear" w:pos="1134"/>
        </w:tabs>
        <w:kinsoku/>
        <w:overflowPunct/>
        <w:autoSpaceDE/>
        <w:autoSpaceDN/>
        <w:ind w:left="-567" w:firstLine="0"/>
        <w:jc w:val="left"/>
        <w:rPr>
          <w:szCs w:val="24"/>
        </w:rPr>
      </w:pPr>
      <w:r w:rsidRPr="005824EB">
        <w:rPr>
          <w:sz w:val="20"/>
          <w:szCs w:val="20"/>
        </w:rPr>
        <w:t>* Количество на месяц ориентировочное, корректируется в рамках потребности.</w:t>
      </w:r>
    </w:p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824EB" w:rsidRDefault="005824E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824EB" w:rsidRDefault="005824E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824EB" w:rsidRDefault="005824E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824EB" w:rsidRDefault="005824E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824EB" w:rsidRDefault="005824E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824EB" w:rsidRPr="005824EB" w:rsidRDefault="005824EB" w:rsidP="005824EB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</w:p>
    <w:p w:rsidR="005824EB" w:rsidRPr="005824EB" w:rsidRDefault="005824EB" w:rsidP="005824EB">
      <w:pPr>
        <w:widowControl w:val="0"/>
        <w:kinsoku/>
        <w:overflowPunct/>
        <w:autoSpaceDE/>
        <w:autoSpaceDN/>
        <w:ind w:firstLine="0"/>
        <w:jc w:val="right"/>
        <w:outlineLvl w:val="1"/>
        <w:rPr>
          <w:b/>
          <w:bCs/>
          <w:caps/>
          <w:sz w:val="28"/>
          <w:szCs w:val="24"/>
        </w:rPr>
      </w:pPr>
      <w:r w:rsidRPr="005824EB">
        <w:rPr>
          <w:b/>
          <w:bCs/>
          <w:caps/>
          <w:sz w:val="28"/>
          <w:szCs w:val="24"/>
        </w:rPr>
        <w:t>ПРиложение № ___</w:t>
      </w:r>
    </w:p>
    <w:p w:rsidR="005824EB" w:rsidRPr="005824EB" w:rsidRDefault="005824EB" w:rsidP="005824EB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</w:p>
    <w:p w:rsidR="005824EB" w:rsidRPr="005824EB" w:rsidRDefault="005824EB" w:rsidP="005824EB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</w:p>
    <w:p w:rsidR="005824EB" w:rsidRPr="005824EB" w:rsidRDefault="005824EB" w:rsidP="005824EB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  <w:r w:rsidRPr="005824EB">
        <w:rPr>
          <w:b/>
          <w:bCs/>
          <w:caps/>
          <w:sz w:val="28"/>
          <w:szCs w:val="24"/>
        </w:rPr>
        <w:t>Термины, определения и сокращения</w:t>
      </w:r>
      <w:bookmarkStart w:id="2" w:name="_Toc355626470"/>
      <w:bookmarkStart w:id="3" w:name="_Toc386738885"/>
      <w:bookmarkStart w:id="4" w:name="_Toc390239199"/>
      <w:bookmarkStart w:id="5" w:name="_Ref391413642"/>
      <w:bookmarkStart w:id="6" w:name="_Toc392487634"/>
      <w:bookmarkStart w:id="7" w:name="_Toc392489338"/>
    </w:p>
    <w:p w:rsidR="005824EB" w:rsidRPr="005824EB" w:rsidRDefault="005824EB" w:rsidP="005824EB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  <w:r w:rsidRPr="005824EB">
        <w:rPr>
          <w:b/>
          <w:bCs/>
          <w:caps/>
          <w:sz w:val="28"/>
          <w:szCs w:val="24"/>
        </w:rPr>
        <w:t xml:space="preserve">к техническому заданию </w:t>
      </w:r>
    </w:p>
    <w:p w:rsidR="005824EB" w:rsidRPr="005824EB" w:rsidRDefault="005824EB" w:rsidP="005824EB">
      <w:pPr>
        <w:widowControl w:val="0"/>
        <w:kinsoku/>
        <w:overflowPunct/>
        <w:autoSpaceDE/>
        <w:autoSpaceDN/>
        <w:ind w:firstLine="0"/>
        <w:jc w:val="center"/>
        <w:outlineLvl w:val="1"/>
        <w:rPr>
          <w:b/>
          <w:bCs/>
          <w:caps/>
          <w:sz w:val="28"/>
          <w:szCs w:val="24"/>
        </w:rPr>
      </w:pPr>
    </w:p>
    <w:bookmarkEnd w:id="2"/>
    <w:bookmarkEnd w:id="3"/>
    <w:bookmarkEnd w:id="4"/>
    <w:bookmarkEnd w:id="5"/>
    <w:bookmarkEnd w:id="6"/>
    <w:bookmarkEnd w:id="7"/>
    <w:p w:rsidR="005824EB" w:rsidRPr="005824EB" w:rsidRDefault="005824EB" w:rsidP="005824EB">
      <w:pPr>
        <w:widowControl w:val="0"/>
      </w:pPr>
    </w:p>
    <w:p w:rsidR="005824EB" w:rsidRPr="005824EB" w:rsidRDefault="005824EB" w:rsidP="005824EB">
      <w:pPr>
        <w:widowControl w:val="0"/>
        <w:spacing w:before="120"/>
        <w:ind w:firstLine="0"/>
        <w:rPr>
          <w:sz w:val="20"/>
          <w:szCs w:val="20"/>
        </w:rPr>
      </w:pPr>
      <w:r w:rsidRPr="005824EB">
        <w:rPr>
          <w:b/>
          <w:sz w:val="20"/>
          <w:szCs w:val="20"/>
        </w:rPr>
        <w:t>ДТ ЕВРО летнее сорт С (ДТ-Л-К5)</w:t>
      </w:r>
      <w:r w:rsidRPr="005824EB">
        <w:rPr>
          <w:sz w:val="20"/>
          <w:szCs w:val="20"/>
        </w:rPr>
        <w:t xml:space="preserve"> — Дизельное топливо Евро</w:t>
      </w:r>
      <w:r w:rsidRPr="005824EB">
        <w:rPr>
          <w:b/>
          <w:sz w:val="20"/>
          <w:szCs w:val="20"/>
        </w:rPr>
        <w:t xml:space="preserve"> </w:t>
      </w:r>
      <w:r w:rsidRPr="005824EB">
        <w:rPr>
          <w:sz w:val="20"/>
          <w:szCs w:val="20"/>
        </w:rPr>
        <w:t xml:space="preserve">летнее сорт С (Дизельное Топливо-С(летнее)-К5(класс </w:t>
      </w:r>
      <w:proofErr w:type="spellStart"/>
      <w:r w:rsidRPr="005824EB">
        <w:rPr>
          <w:sz w:val="20"/>
          <w:szCs w:val="20"/>
        </w:rPr>
        <w:t>экологичности</w:t>
      </w:r>
      <w:proofErr w:type="spellEnd"/>
      <w:r w:rsidRPr="005824EB">
        <w:rPr>
          <w:sz w:val="20"/>
          <w:szCs w:val="20"/>
        </w:rPr>
        <w:t xml:space="preserve"> 5).</w:t>
      </w:r>
    </w:p>
    <w:p w:rsidR="005824EB" w:rsidRPr="005824EB" w:rsidRDefault="005824EB" w:rsidP="005824EB">
      <w:pPr>
        <w:widowControl w:val="0"/>
        <w:spacing w:before="120"/>
        <w:ind w:firstLine="0"/>
        <w:rPr>
          <w:b/>
          <w:bCs/>
          <w:i/>
          <w:iCs/>
          <w:sz w:val="20"/>
          <w:szCs w:val="20"/>
        </w:rPr>
      </w:pPr>
      <w:r w:rsidRPr="005824EB">
        <w:rPr>
          <w:b/>
          <w:sz w:val="20"/>
          <w:szCs w:val="20"/>
        </w:rPr>
        <w:t>Продукция</w:t>
      </w:r>
      <w:r w:rsidRPr="005824EB">
        <w:rPr>
          <w:b/>
          <w:bCs/>
          <w:i/>
          <w:iCs/>
          <w:sz w:val="20"/>
          <w:szCs w:val="20"/>
        </w:rPr>
        <w:t xml:space="preserve"> </w:t>
      </w:r>
      <w:r w:rsidRPr="005824EB">
        <w:rPr>
          <w:sz w:val="20"/>
          <w:szCs w:val="20"/>
        </w:rPr>
        <w:t>—</w:t>
      </w:r>
      <w:r w:rsidRPr="005824EB">
        <w:rPr>
          <w:b/>
          <w:bCs/>
          <w:i/>
          <w:iCs/>
          <w:sz w:val="20"/>
          <w:szCs w:val="20"/>
        </w:rPr>
        <w:t xml:space="preserve"> </w:t>
      </w:r>
      <w:r w:rsidRPr="005824EB">
        <w:rPr>
          <w:sz w:val="20"/>
          <w:szCs w:val="20"/>
        </w:rPr>
        <w:t>товары, работы, услуги, приобретаемые на возмездной основе.</w:t>
      </w:r>
    </w:p>
    <w:p w:rsidR="005824EB" w:rsidRPr="005824EB" w:rsidRDefault="005824EB" w:rsidP="005824EB">
      <w:pPr>
        <w:widowControl w:val="0"/>
        <w:spacing w:before="120"/>
        <w:ind w:firstLine="0"/>
        <w:rPr>
          <w:b/>
          <w:sz w:val="20"/>
          <w:szCs w:val="20"/>
        </w:rPr>
      </w:pPr>
      <w:r w:rsidRPr="005824EB">
        <w:rPr>
          <w:b/>
          <w:sz w:val="20"/>
          <w:szCs w:val="20"/>
        </w:rPr>
        <w:t xml:space="preserve">Автотранспорт </w:t>
      </w:r>
      <w:r w:rsidRPr="005824EB">
        <w:rPr>
          <w:sz w:val="20"/>
          <w:szCs w:val="20"/>
        </w:rPr>
        <w:t>— автомобильный транспорт (тягач и полуприцеп-цистерна)</w:t>
      </w:r>
      <w:r w:rsidRPr="005824EB">
        <w:rPr>
          <w:bCs/>
          <w:iCs/>
          <w:sz w:val="20"/>
          <w:szCs w:val="20"/>
        </w:rPr>
        <w:t>.</w:t>
      </w:r>
    </w:p>
    <w:p w:rsidR="005824EB" w:rsidRPr="005824EB" w:rsidRDefault="005824EB" w:rsidP="005824EB">
      <w:pPr>
        <w:widowControl w:val="0"/>
        <w:spacing w:before="120"/>
        <w:ind w:firstLine="0"/>
        <w:rPr>
          <w:b/>
          <w:sz w:val="20"/>
          <w:szCs w:val="20"/>
        </w:rPr>
      </w:pPr>
      <w:r w:rsidRPr="005824EB">
        <w:rPr>
          <w:b/>
          <w:sz w:val="20"/>
          <w:szCs w:val="20"/>
        </w:rPr>
        <w:t xml:space="preserve">ГСМ – </w:t>
      </w:r>
      <w:r w:rsidRPr="005824EB">
        <w:rPr>
          <w:sz w:val="20"/>
          <w:szCs w:val="20"/>
        </w:rPr>
        <w:t>Горюче-смазочные материалы.</w:t>
      </w:r>
    </w:p>
    <w:p w:rsidR="005824EB" w:rsidRPr="005824EB" w:rsidRDefault="005824EB" w:rsidP="005824EB">
      <w:pPr>
        <w:widowControl w:val="0"/>
        <w:spacing w:before="120"/>
        <w:ind w:firstLine="0"/>
        <w:rPr>
          <w:sz w:val="20"/>
          <w:szCs w:val="20"/>
        </w:rPr>
      </w:pPr>
      <w:r w:rsidRPr="005824EB">
        <w:rPr>
          <w:b/>
          <w:sz w:val="20"/>
          <w:szCs w:val="20"/>
        </w:rPr>
        <w:t>Базис поставки франко-склад ГСМ</w:t>
      </w:r>
      <w:r w:rsidRPr="005824EB">
        <w:rPr>
          <w:sz w:val="20"/>
          <w:szCs w:val="20"/>
        </w:rPr>
        <w:t xml:space="preserve"> — место доставки Склад горюче-смазочных материалов.</w:t>
      </w:r>
    </w:p>
    <w:p w:rsidR="005824EB" w:rsidRPr="005824EB" w:rsidRDefault="005824EB" w:rsidP="005824EB">
      <w:pPr>
        <w:widowControl w:val="0"/>
        <w:spacing w:before="120"/>
        <w:ind w:firstLine="0"/>
        <w:rPr>
          <w:sz w:val="20"/>
          <w:szCs w:val="20"/>
        </w:rPr>
      </w:pPr>
      <w:r w:rsidRPr="005824EB">
        <w:rPr>
          <w:b/>
          <w:sz w:val="20"/>
          <w:szCs w:val="20"/>
        </w:rPr>
        <w:t>ЗПУ</w:t>
      </w:r>
      <w:r w:rsidRPr="005824EB">
        <w:rPr>
          <w:sz w:val="20"/>
          <w:szCs w:val="20"/>
        </w:rPr>
        <w:t xml:space="preserve"> – Запорно-пломбировочное устройство</w:t>
      </w:r>
    </w:p>
    <w:p w:rsidR="005824EB" w:rsidRPr="00FC04A0" w:rsidRDefault="005824E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bookmarkStart w:id="8" w:name="_GoBack"/>
      <w:bookmarkEnd w:id="8"/>
    </w:p>
    <w:sectPr w:rsidR="005824EB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824EB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1C7A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54</cp:revision>
  <dcterms:created xsi:type="dcterms:W3CDTF">2018-07-13T11:25:00Z</dcterms:created>
  <dcterms:modified xsi:type="dcterms:W3CDTF">2020-04-27T12:48:00Z</dcterms:modified>
</cp:coreProperties>
</file>